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6C" w:rsidRDefault="007D3945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парциальной</w:t>
      </w:r>
      <w:r w:rsidR="0011182D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A4045B">
        <w:rPr>
          <w:rFonts w:ascii="Times New Roman" w:eastAsia="Calibri" w:hAnsi="Times New Roman" w:cs="Times New Roman"/>
          <w:b/>
          <w:sz w:val="24"/>
          <w:szCs w:val="24"/>
        </w:rPr>
        <w:t xml:space="preserve"> «Цветной мир Белогорья</w:t>
      </w:r>
      <w:r w:rsidR="0097676C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A4045B" w:rsidRDefault="00A4045B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под редакцией Л.В.</w:t>
      </w:r>
      <w:r w:rsidR="00BF61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Серых, С.И.</w:t>
      </w:r>
      <w:r w:rsidR="00BF61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Линник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-Ботовой, </w:t>
      </w:r>
    </w:p>
    <w:p w:rsidR="00A173E0" w:rsidRDefault="00A4045B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А.Б.</w:t>
      </w:r>
      <w:r w:rsidR="00BF61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Богун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 Н.В.</w:t>
      </w:r>
      <w:r w:rsidR="00BF61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Косовой, Н.В.</w:t>
      </w:r>
      <w:r w:rsidR="00BF61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Яковлевой</w:t>
      </w:r>
    </w:p>
    <w:p w:rsidR="0097676C" w:rsidRDefault="0097676C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4045B" w:rsidRPr="00A4045B" w:rsidTr="00AA3BA2">
        <w:tc>
          <w:tcPr>
            <w:tcW w:w="5104" w:type="dxa"/>
          </w:tcPr>
          <w:p w:rsidR="00A4045B" w:rsidRPr="00A4045B" w:rsidRDefault="00A4045B" w:rsidP="00A4045B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A4045B">
              <w:rPr>
                <w:rFonts w:ascii="Times New Roman" w:eastAsia="Calibri" w:hAnsi="Times New Roman" w:cs="Times New Roman"/>
              </w:rPr>
              <w:t>Программа, авторы</w:t>
            </w:r>
          </w:p>
        </w:tc>
        <w:tc>
          <w:tcPr>
            <w:tcW w:w="5103" w:type="dxa"/>
          </w:tcPr>
          <w:p w:rsidR="00A4045B" w:rsidRPr="00A4045B" w:rsidRDefault="00A4045B" w:rsidP="00A404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4045B">
              <w:rPr>
                <w:rFonts w:ascii="Times New Roman" w:eastAsia="Calibri" w:hAnsi="Times New Roman" w:cs="Times New Roman"/>
              </w:rPr>
              <w:t>Направленность программы</w:t>
            </w:r>
          </w:p>
        </w:tc>
      </w:tr>
      <w:tr w:rsidR="00A4045B" w:rsidRPr="00A4045B" w:rsidTr="00AA3BA2">
        <w:tc>
          <w:tcPr>
            <w:tcW w:w="10207" w:type="dxa"/>
            <w:gridSpan w:val="2"/>
            <w:shd w:val="clear" w:color="auto" w:fill="FDE9D9" w:themeFill="accent6" w:themeFillTint="33"/>
          </w:tcPr>
          <w:p w:rsidR="00A4045B" w:rsidRPr="00A4045B" w:rsidRDefault="00A4045B" w:rsidP="00A404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45B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A4045B" w:rsidRPr="00A4045B" w:rsidTr="00AA3BA2">
        <w:tc>
          <w:tcPr>
            <w:tcW w:w="10207" w:type="dxa"/>
            <w:gridSpan w:val="2"/>
          </w:tcPr>
          <w:p w:rsidR="00A4045B" w:rsidRPr="00A4045B" w:rsidRDefault="00A4045B" w:rsidP="00A404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4045B">
              <w:rPr>
                <w:rFonts w:ascii="Times New Roman" w:eastAsia="Calibri" w:hAnsi="Times New Roman" w:cs="Times New Roman"/>
                <w:b/>
                <w:bCs/>
              </w:rPr>
              <w:t>Художественно-эстетическое развитие</w:t>
            </w:r>
          </w:p>
        </w:tc>
      </w:tr>
      <w:tr w:rsidR="00A4045B" w:rsidRPr="00A4045B" w:rsidTr="00AA3BA2">
        <w:tc>
          <w:tcPr>
            <w:tcW w:w="5104" w:type="dxa"/>
          </w:tcPr>
          <w:p w:rsidR="00A4045B" w:rsidRPr="00A4045B" w:rsidRDefault="00A4045B" w:rsidP="00A4045B">
            <w:pPr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A4045B">
              <w:rPr>
                <w:rFonts w:ascii="Times New Roman" w:eastAsia="Times New Roman" w:hAnsi="Times New Roman" w:cs="Times New Roman"/>
                <w:b/>
                <w:spacing w:val="-4"/>
              </w:rPr>
              <w:t>«Цветной мир Белогорья».</w:t>
            </w:r>
          </w:p>
          <w:p w:rsidR="00A4045B" w:rsidRPr="00A4045B" w:rsidRDefault="00A4045B" w:rsidP="00A4045B">
            <w:pPr>
              <w:rPr>
                <w:rFonts w:ascii="Times New Roman" w:eastAsia="Calibri" w:hAnsi="Times New Roman" w:cs="Times New Roman"/>
                <w:spacing w:val="-4"/>
              </w:rPr>
            </w:pPr>
            <w:r w:rsidRPr="00A4045B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A4045B">
              <w:rPr>
                <w:rFonts w:ascii="Times New Roman" w:eastAsia="Calibri" w:hAnsi="Times New Roman" w:cs="Times New Roman"/>
                <w:spacing w:val="-4"/>
              </w:rPr>
              <w:t>Л.В.</w:t>
            </w:r>
            <w:proofErr w:type="gramStart"/>
            <w:r w:rsidRPr="00A4045B">
              <w:rPr>
                <w:rFonts w:ascii="Times New Roman" w:eastAsia="Calibri" w:hAnsi="Times New Roman" w:cs="Times New Roman"/>
                <w:spacing w:val="-4"/>
              </w:rPr>
              <w:t>Серых</w:t>
            </w:r>
            <w:proofErr w:type="spellEnd"/>
            <w:proofErr w:type="gramEnd"/>
            <w:r w:rsidRPr="00A4045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A4045B">
              <w:rPr>
                <w:rFonts w:ascii="Times New Roman" w:eastAsia="Calibri" w:hAnsi="Times New Roman" w:cs="Times New Roman"/>
                <w:spacing w:val="-4"/>
              </w:rPr>
              <w:t>С.И.Линник-Ботова</w:t>
            </w:r>
            <w:proofErr w:type="spellEnd"/>
            <w:r w:rsidRPr="00A4045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A4045B">
              <w:rPr>
                <w:rFonts w:ascii="Times New Roman" w:eastAsia="Calibri" w:hAnsi="Times New Roman" w:cs="Times New Roman"/>
                <w:spacing w:val="-4"/>
              </w:rPr>
              <w:t>А.Б.Богун</w:t>
            </w:r>
            <w:proofErr w:type="spellEnd"/>
            <w:r w:rsidRPr="00A4045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A4045B">
              <w:rPr>
                <w:rFonts w:ascii="Times New Roman" w:eastAsia="Calibri" w:hAnsi="Times New Roman" w:cs="Times New Roman"/>
                <w:spacing w:val="-4"/>
              </w:rPr>
              <w:t>Н.В.Косова</w:t>
            </w:r>
            <w:proofErr w:type="spellEnd"/>
            <w:r w:rsidRPr="00A4045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A4045B">
              <w:rPr>
                <w:rFonts w:ascii="Times New Roman" w:eastAsia="Calibri" w:hAnsi="Times New Roman" w:cs="Times New Roman"/>
                <w:spacing w:val="-4"/>
              </w:rPr>
              <w:t>Н.В.Яковлева</w:t>
            </w:r>
            <w:proofErr w:type="spellEnd"/>
          </w:p>
        </w:tc>
        <w:tc>
          <w:tcPr>
            <w:tcW w:w="5103" w:type="dxa"/>
          </w:tcPr>
          <w:p w:rsidR="00A4045B" w:rsidRPr="00A4045B" w:rsidRDefault="00A4045B" w:rsidP="00A404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4045B">
              <w:rPr>
                <w:rFonts w:ascii="Times New Roman" w:eastAsia="Calibri" w:hAnsi="Times New Roman" w:cs="Times New Roman"/>
                <w:color w:val="161616"/>
                <w:shd w:val="clear" w:color="auto" w:fill="FFFFFF"/>
              </w:rPr>
              <w:t xml:space="preserve">Обеспечение художественно-эстетического развития детей  на основе художественных традиций </w:t>
            </w:r>
            <w:proofErr w:type="spellStart"/>
            <w:r w:rsidRPr="00A4045B">
              <w:rPr>
                <w:rFonts w:ascii="Times New Roman" w:eastAsia="Calibri" w:hAnsi="Times New Roman" w:cs="Times New Roman"/>
                <w:color w:val="161616"/>
                <w:shd w:val="clear" w:color="auto" w:fill="FFFFFF"/>
              </w:rPr>
              <w:t>Белгородчины</w:t>
            </w:r>
            <w:proofErr w:type="spellEnd"/>
            <w:r w:rsidRPr="00A4045B">
              <w:rPr>
                <w:rFonts w:ascii="Times New Roman" w:eastAsia="Calibri" w:hAnsi="Times New Roman" w:cs="Times New Roman"/>
                <w:color w:val="161616"/>
                <w:shd w:val="clear" w:color="auto" w:fill="FFFFFF"/>
              </w:rPr>
              <w:t xml:space="preserve"> с учетом индивидуальных и возрастных особенностей дошкольников, потребностей детей и их родителей.</w:t>
            </w:r>
          </w:p>
        </w:tc>
      </w:tr>
    </w:tbl>
    <w:p w:rsidR="00A4045B" w:rsidRPr="00A4045B" w:rsidRDefault="00A4045B" w:rsidP="00A404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1182D" w:rsidRPr="0011182D" w:rsidRDefault="0011182D" w:rsidP="001118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11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обеспечение художественно-эстетического развития детей 3-8 лет на основе художественных традиций </w:t>
      </w:r>
      <w:proofErr w:type="spellStart"/>
      <w:r w:rsidRPr="001118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1118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индивидуальных и возрастных особенностей дошкольников, потребностей детей и их родителей.</w:t>
      </w:r>
    </w:p>
    <w:p w:rsidR="0011182D" w:rsidRPr="0011182D" w:rsidRDefault="0011182D" w:rsidP="001118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ru-RU"/>
        </w:rPr>
      </w:pPr>
      <w:r w:rsidRPr="001118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Основополагающая идея программы </w:t>
      </w:r>
      <w:r w:rsidRPr="00111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том, что детская изобразительная деятельность (художественная деятельность) на всех ее уровнях: восприятие, исполнительство, творчество </w:t>
      </w:r>
      <w:r w:rsidRPr="001118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организуется в виде вхождения ребенка в художественную культуру Белогорья</w:t>
      </w:r>
      <w:r w:rsidRPr="0011182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части общечеловеческой культуры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  <w:lang w:eastAsia="ru-RU"/>
        </w:rPr>
        <w:t>Задачи программы: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содействовать развитию любознательности и познавательной мотивации на основе ценностно-смыслового восприятия и понимания произведений искусства (словесного, музыкального, изобразительного: живописи, графики, декоративно-прикладного творчества, архитектуры, дизайна), мира природы Белогорья);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способствовать раскрытию разнообразия видов и жанров искусства Белогорья, как результата творческой деятельности человека;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способствовать формированию эстетического и бережного отношения к художественным традициям родного края как отражению жизни всего народа во всем его многообразии, к окружающей действительности;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развивать творческое воображение, наглядно-образное мышление, эстетическое восприятие как эмоционально-интеллектуальный процесс на основе познавательно-исследовательской, проектной деятельности;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поддерживать стремление детей к знакомству с деятельностью художника, архитектора, народного мастера на трех уровнях освоения «восприятие-исполнительство-творчество»;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обогащать художественный опыт детей на основе освоения «языка искусства, культуры» Белогорья;</w:t>
      </w:r>
    </w:p>
    <w:p w:rsidR="002977D0" w:rsidRP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вызывать интерес, уважение к людям, которые трудятся на благо своей малой Родины;</w:t>
      </w:r>
    </w:p>
    <w:p w:rsidR="002977D0" w:rsidRDefault="002977D0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2977D0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·  способствовать формированию общей культуры (зрителя, слушателя) личности детей на основе духовных и нравственных ценностей, художественной культуры и культуры и искусства Белогорья.</w:t>
      </w:r>
    </w:p>
    <w:p w:rsidR="0011182D" w:rsidRPr="002977D0" w:rsidRDefault="0011182D" w:rsidP="002977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11182D" w:rsidRPr="0011182D" w:rsidRDefault="0011182D" w:rsidP="0011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1182D">
        <w:rPr>
          <w:rFonts w:ascii="Times New Roman" w:eastAsia="Calibri" w:hAnsi="Times New Roman" w:cs="Times New Roman"/>
          <w:b/>
        </w:rPr>
        <w:t>УМК парциальной программы «Цветной мир Белогорья»</w:t>
      </w:r>
    </w:p>
    <w:p w:rsidR="0011182D" w:rsidRPr="0011182D" w:rsidRDefault="0011182D" w:rsidP="0011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1182D">
        <w:rPr>
          <w:rFonts w:ascii="Times New Roman" w:eastAsia="Calibri" w:hAnsi="Times New Roman" w:cs="Times New Roman"/>
          <w:b/>
        </w:rPr>
        <w:t xml:space="preserve">под редакцией </w:t>
      </w:r>
      <w:proofErr w:type="spellStart"/>
      <w:r w:rsidRPr="0011182D">
        <w:rPr>
          <w:rFonts w:ascii="Times New Roman" w:eastAsia="Calibri" w:hAnsi="Times New Roman" w:cs="Times New Roman"/>
          <w:b/>
        </w:rPr>
        <w:t>Л.В.</w:t>
      </w:r>
      <w:proofErr w:type="gramStart"/>
      <w:r w:rsidRPr="0011182D">
        <w:rPr>
          <w:rFonts w:ascii="Times New Roman" w:eastAsia="Calibri" w:hAnsi="Times New Roman" w:cs="Times New Roman"/>
          <w:b/>
        </w:rPr>
        <w:t>Серых</w:t>
      </w:r>
      <w:proofErr w:type="spellEnd"/>
      <w:proofErr w:type="gramEnd"/>
      <w:r w:rsidRPr="0011182D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11182D">
        <w:rPr>
          <w:rFonts w:ascii="Times New Roman" w:eastAsia="Calibri" w:hAnsi="Times New Roman" w:cs="Times New Roman"/>
          <w:b/>
        </w:rPr>
        <w:t>С.И.Линник</w:t>
      </w:r>
      <w:proofErr w:type="spellEnd"/>
      <w:r w:rsidRPr="0011182D">
        <w:rPr>
          <w:rFonts w:ascii="Times New Roman" w:eastAsia="Calibri" w:hAnsi="Times New Roman" w:cs="Times New Roman"/>
          <w:b/>
        </w:rPr>
        <w:t>-Ботовой,</w:t>
      </w:r>
    </w:p>
    <w:p w:rsidR="00A31BD2" w:rsidRPr="0011182D" w:rsidRDefault="0011182D" w:rsidP="0011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11182D">
        <w:rPr>
          <w:rFonts w:ascii="Times New Roman" w:eastAsia="Calibri" w:hAnsi="Times New Roman" w:cs="Times New Roman"/>
          <w:b/>
        </w:rPr>
        <w:t>А.Б.Богун</w:t>
      </w:r>
      <w:proofErr w:type="spellEnd"/>
      <w:r w:rsidRPr="0011182D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11182D">
        <w:rPr>
          <w:rFonts w:ascii="Times New Roman" w:eastAsia="Calibri" w:hAnsi="Times New Roman" w:cs="Times New Roman"/>
          <w:b/>
        </w:rPr>
        <w:t>Н.В.Косовой</w:t>
      </w:r>
      <w:proofErr w:type="spellEnd"/>
      <w:r w:rsidRPr="0011182D">
        <w:rPr>
          <w:rFonts w:ascii="Times New Roman" w:eastAsia="Calibri" w:hAnsi="Times New Roman" w:cs="Times New Roman"/>
          <w:b/>
        </w:rPr>
        <w:t xml:space="preserve">, </w:t>
      </w:r>
      <w:proofErr w:type="spellStart"/>
      <w:r w:rsidRPr="0011182D">
        <w:rPr>
          <w:rFonts w:ascii="Times New Roman" w:eastAsia="Calibri" w:hAnsi="Times New Roman" w:cs="Times New Roman"/>
          <w:b/>
        </w:rPr>
        <w:t>Н.В.Яковлевой</w:t>
      </w:r>
      <w:proofErr w:type="spellEnd"/>
    </w:p>
    <w:p w:rsidR="002977D0" w:rsidRPr="002977D0" w:rsidRDefault="002977D0" w:rsidP="002977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7D0">
        <w:rPr>
          <w:rFonts w:ascii="Times New Roman" w:eastAsia="Calibri" w:hAnsi="Times New Roman" w:cs="Times New Roman"/>
          <w:sz w:val="24"/>
          <w:szCs w:val="24"/>
        </w:rPr>
        <w:t>1.Планирование образовательной деятельности по парциальной программе художественно-эстетического развития дошкольников «Цветной мир Белогорья»: методическое пособие/Л.В. Серых, Н.В. Косова, Н.В. Яковлева – Белгород: ООО «Эпицентр», 2018. – 184 с.</w:t>
      </w:r>
    </w:p>
    <w:p w:rsidR="002977D0" w:rsidRPr="002977D0" w:rsidRDefault="002977D0" w:rsidP="002977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7D0" w:rsidRPr="002977D0" w:rsidRDefault="002977D0" w:rsidP="002977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AA5" w:rsidRDefault="00D45AA5"/>
    <w:sectPr w:rsidR="00D4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B1"/>
    <w:rsid w:val="0011182D"/>
    <w:rsid w:val="002977D0"/>
    <w:rsid w:val="003A57D9"/>
    <w:rsid w:val="007D3945"/>
    <w:rsid w:val="0087550C"/>
    <w:rsid w:val="0097676C"/>
    <w:rsid w:val="009869E7"/>
    <w:rsid w:val="00A173E0"/>
    <w:rsid w:val="00A31BD2"/>
    <w:rsid w:val="00A4045B"/>
    <w:rsid w:val="00BF613A"/>
    <w:rsid w:val="00C21674"/>
    <w:rsid w:val="00D45AA5"/>
    <w:rsid w:val="00D83EB1"/>
    <w:rsid w:val="00F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422</Words>
  <Characters>2411</Characters>
  <Application>Microsoft Office Word</Application>
  <DocSecurity>0</DocSecurity>
  <Lines>20</Lines>
  <Paragraphs>5</Paragraphs>
  <ScaleCrop>false</ScaleCrop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13</cp:revision>
  <dcterms:created xsi:type="dcterms:W3CDTF">2020-11-14T19:35:00Z</dcterms:created>
  <dcterms:modified xsi:type="dcterms:W3CDTF">2020-12-17T00:08:00Z</dcterms:modified>
</cp:coreProperties>
</file>