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A1" w:rsidRPr="00B014D8" w:rsidRDefault="00B014D8">
      <w:pPr>
        <w:spacing w:after="55"/>
        <w:ind w:left="29" w:right="-15" w:hanging="10"/>
        <w:jc w:val="center"/>
        <w:rPr>
          <w:b/>
          <w:sz w:val="18"/>
          <w:szCs w:val="16"/>
        </w:rPr>
      </w:pPr>
      <w:r w:rsidRPr="00B014D8">
        <w:rPr>
          <w:b/>
          <w:sz w:val="18"/>
          <w:szCs w:val="16"/>
        </w:rPr>
        <w:t xml:space="preserve">Памятка </w:t>
      </w:r>
    </w:p>
    <w:p w:rsidR="00A71CA1" w:rsidRPr="00B014D8" w:rsidRDefault="00B014D8">
      <w:pPr>
        <w:spacing w:after="55"/>
        <w:ind w:left="29" w:right="-15" w:hanging="10"/>
        <w:jc w:val="center"/>
        <w:rPr>
          <w:b/>
          <w:sz w:val="18"/>
          <w:szCs w:val="16"/>
        </w:rPr>
      </w:pPr>
      <w:r w:rsidRPr="00B014D8">
        <w:rPr>
          <w:b/>
          <w:sz w:val="18"/>
          <w:szCs w:val="16"/>
        </w:rPr>
        <w:t xml:space="preserve">для родителей детей, прибывающих с территорий </w:t>
      </w:r>
    </w:p>
    <w:p w:rsidR="00A71CA1" w:rsidRPr="00B014D8" w:rsidRDefault="00B014D8">
      <w:pPr>
        <w:ind w:left="1173" w:hanging="998"/>
        <w:rPr>
          <w:b/>
          <w:sz w:val="18"/>
          <w:szCs w:val="16"/>
        </w:rPr>
      </w:pPr>
      <w:r w:rsidRPr="00B014D8">
        <w:rPr>
          <w:b/>
          <w:sz w:val="18"/>
          <w:szCs w:val="16"/>
        </w:rPr>
        <w:t xml:space="preserve">Донецкой Народной Республики и Луганской Народной Республики, по вопросам обеспечения права детей на получение дошкольного образования  </w:t>
      </w:r>
    </w:p>
    <w:p w:rsidR="00A71CA1" w:rsidRPr="00B014D8" w:rsidRDefault="00B014D8">
      <w:pPr>
        <w:spacing w:after="54" w:line="240" w:lineRule="auto"/>
        <w:ind w:left="0" w:firstLine="0"/>
        <w:jc w:val="left"/>
        <w:rPr>
          <w:b/>
          <w:sz w:val="18"/>
          <w:szCs w:val="16"/>
        </w:rPr>
      </w:pPr>
      <w:r w:rsidRPr="00B014D8">
        <w:rPr>
          <w:b/>
          <w:sz w:val="18"/>
          <w:szCs w:val="16"/>
        </w:rPr>
        <w:t xml:space="preserve"> </w:t>
      </w:r>
    </w:p>
    <w:p w:rsidR="00A71CA1" w:rsidRPr="00B014D8" w:rsidRDefault="00B014D8">
      <w:pPr>
        <w:spacing w:after="55"/>
        <w:ind w:left="29" w:right="-15" w:hanging="10"/>
        <w:jc w:val="center"/>
        <w:rPr>
          <w:sz w:val="18"/>
          <w:szCs w:val="16"/>
        </w:rPr>
      </w:pPr>
      <w:r w:rsidRPr="00B014D8">
        <w:rPr>
          <w:sz w:val="18"/>
          <w:szCs w:val="16"/>
        </w:rPr>
        <w:t xml:space="preserve">Уважаемые родители! </w:t>
      </w:r>
    </w:p>
    <w:p w:rsidR="00A71CA1" w:rsidRPr="00B014D8" w:rsidRDefault="00B014D8">
      <w:pPr>
        <w:spacing w:after="57" w:line="240" w:lineRule="auto"/>
        <w:ind w:left="0" w:firstLine="0"/>
        <w:jc w:val="left"/>
        <w:rPr>
          <w:sz w:val="18"/>
          <w:szCs w:val="16"/>
        </w:rPr>
      </w:pPr>
      <w:r w:rsidRPr="00B014D8">
        <w:rPr>
          <w:sz w:val="18"/>
          <w:szCs w:val="16"/>
        </w:rPr>
        <w:t xml:space="preserve">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 xml:space="preserve">В соответствии со </w:t>
      </w:r>
      <w:hyperlink r:id="rId4">
        <w:r w:rsidRPr="00B014D8">
          <w:rPr>
            <w:sz w:val="18"/>
            <w:szCs w:val="16"/>
          </w:rPr>
          <w:t xml:space="preserve">статьями 5 </w:t>
        </w:r>
      </w:hyperlink>
      <w:r w:rsidRPr="00B014D8">
        <w:rPr>
          <w:sz w:val="18"/>
          <w:szCs w:val="16"/>
        </w:rPr>
        <w:t>и 78 Федерального закона № 273-ФЗ в Российской Федерации гара</w:t>
      </w:r>
      <w:r w:rsidRPr="00B014D8">
        <w:rPr>
          <w:sz w:val="18"/>
          <w:szCs w:val="16"/>
        </w:rPr>
        <w:t xml:space="preserve">нтирована общедоступность и бесплатность в соответствии с федеральными государственными образовательными стандартами в том числе дошкольного образования.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Иностранные граждане и лица без гражданства пользуются в Российской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>Федерации правами и несут обязан</w:t>
      </w:r>
      <w:r w:rsidRPr="00B014D8">
        <w:rPr>
          <w:sz w:val="18"/>
          <w:szCs w:val="16"/>
        </w:rPr>
        <w:t xml:space="preserve">ности наравне с гражданами Российской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>Федерации, за исключением случаев, предусмотренных законодательством Российской Федерации</w:t>
      </w:r>
      <w:hyperlink r:id="rId5">
        <w:r w:rsidRPr="00B014D8">
          <w:rPr>
            <w:sz w:val="18"/>
            <w:szCs w:val="16"/>
          </w:rPr>
          <w:t xml:space="preserve"> (статья 4 </w:t>
        </w:r>
      </w:hyperlink>
      <w:r w:rsidRPr="00B014D8">
        <w:rPr>
          <w:sz w:val="18"/>
          <w:szCs w:val="16"/>
        </w:rPr>
        <w:t xml:space="preserve">Федерального закона от 25 июля 2002 г. № 115-ФЗ «О правовом положении иностранных граждан в Российской Федерации»).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Лицо, признанное беженцем, и прибывшие с ним члены его семьи имеют право на получение соде</w:t>
      </w:r>
      <w:r w:rsidRPr="00B014D8">
        <w:rPr>
          <w:sz w:val="18"/>
          <w:szCs w:val="16"/>
        </w:rPr>
        <w:t>йствия в устройстве детей лица, признанного беженцем, в государственные или муниципальные дошкольные образовательные организации (далее – ДОО) и общеобразовательные организации, профессиональные образовательные организации и образовательные организации выс</w:t>
      </w:r>
      <w:r w:rsidRPr="00B014D8">
        <w:rPr>
          <w:sz w:val="18"/>
          <w:szCs w:val="16"/>
        </w:rPr>
        <w:t xml:space="preserve">шего образования наравне с гражданами Российской Федерации в соответствии с Федеральным законом от 19 февраля 1993 г. № 4528-1 «О беженцах» (далее – Федеральный закон № 4528-1), другими федеральными </w:t>
      </w:r>
      <w:hyperlink r:id="rId6">
        <w:r w:rsidRPr="00B014D8">
          <w:rPr>
            <w:sz w:val="18"/>
            <w:szCs w:val="16"/>
          </w:rPr>
          <w:t xml:space="preserve">законами </w:t>
        </w:r>
      </w:hyperlink>
      <w:r w:rsidRPr="00B014D8">
        <w:rPr>
          <w:sz w:val="18"/>
          <w:szCs w:val="16"/>
        </w:rPr>
        <w:t>и иными нормативными правовыми актами Российской Федерации, законами и иными нормативными правовыми актами субъектов Российской Федерации, если ин</w:t>
      </w:r>
      <w:r w:rsidRPr="00B014D8">
        <w:rPr>
          <w:sz w:val="18"/>
          <w:szCs w:val="16"/>
        </w:rPr>
        <w:t>ое не предусмотрено международными договорами Российской Федерации (</w:t>
      </w:r>
      <w:hyperlink r:id="rId7">
        <w:r w:rsidRPr="00B014D8">
          <w:rPr>
            <w:sz w:val="18"/>
            <w:szCs w:val="16"/>
          </w:rPr>
          <w:t xml:space="preserve">подпункт 11 пункта 1 статьи </w:t>
        </w:r>
      </w:hyperlink>
      <w:hyperlink r:id="rId8">
        <w:r w:rsidRPr="00B014D8">
          <w:rPr>
            <w:sz w:val="18"/>
            <w:szCs w:val="16"/>
          </w:rPr>
          <w:t xml:space="preserve">8 </w:t>
        </w:r>
      </w:hyperlink>
      <w:r w:rsidRPr="00B014D8">
        <w:rPr>
          <w:sz w:val="18"/>
          <w:szCs w:val="16"/>
        </w:rPr>
        <w:t xml:space="preserve">Федерального закона № 4528-1).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 xml:space="preserve">В соответствии с Федеральным </w:t>
      </w:r>
      <w:hyperlink r:id="rId9">
        <w:r w:rsidRPr="00B014D8">
          <w:rPr>
            <w:sz w:val="18"/>
            <w:szCs w:val="16"/>
          </w:rPr>
          <w:t xml:space="preserve">законом </w:t>
        </w:r>
      </w:hyperlink>
      <w:r w:rsidRPr="00B014D8">
        <w:rPr>
          <w:sz w:val="18"/>
          <w:szCs w:val="16"/>
        </w:rPr>
        <w:t>от 6 октября 1999 г. № 184-ФЗ  «Об общих принципах организации законодательных (представительных) и исполнительных орга</w:t>
      </w:r>
      <w:r w:rsidRPr="00B014D8">
        <w:rPr>
          <w:sz w:val="18"/>
          <w:szCs w:val="16"/>
        </w:rPr>
        <w:t>нов государственной власти субъектов Российской Федерации» (далее – Федеральный закон № 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</w:t>
      </w:r>
      <w:r w:rsidRPr="00B014D8">
        <w:rPr>
          <w:sz w:val="18"/>
          <w:szCs w:val="16"/>
        </w:rPr>
        <w:t>х средств, передаваемых из федерального бюджета бюджету субъекта Российской Федерации на осуществление целевых расходов) дополнительные меры социальной поддержки и социальной помощи для отдельных категорий граждан, в том числе исходя из установленных закон</w:t>
      </w:r>
      <w:r w:rsidRPr="00B014D8">
        <w:rPr>
          <w:sz w:val="18"/>
          <w:szCs w:val="16"/>
        </w:rPr>
        <w:t xml:space="preserve">ами и иными нормативными правовыми актами субъекта Российской Федерации критериев нуждаемости, вне зависимости от наличия в федеральных законах положений, устанавливающих указанное право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(статья 26.3-1 Федерального закона № 184-ФЗ).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>В Российской Федераци</w:t>
      </w:r>
      <w:r w:rsidRPr="00B014D8">
        <w:rPr>
          <w:sz w:val="18"/>
          <w:szCs w:val="16"/>
        </w:rPr>
        <w:t xml:space="preserve">и дошкольное образование может быть получено: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в организациях, осуществляющих образовательную деятельность;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вне организаций, осуществляющих образовательную деятельность (в форме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семейного образования) (статья 17 Федерального закона № 273-ФЗ).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>Правила пр</w:t>
      </w:r>
      <w:r w:rsidRPr="00B014D8">
        <w:rPr>
          <w:sz w:val="18"/>
          <w:szCs w:val="16"/>
        </w:rPr>
        <w:t xml:space="preserve">иема в конкретную образовательную организацию устанавливаются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в части, не урегулированной законодательством об образовании, образовательной организацией самостоятельно (часть 9 статьи 55 Федерального закона № 273-ФЗ).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lastRenderedPageBreak/>
        <w:t>Направление и прием в ДОО детей, при</w:t>
      </w:r>
      <w:r w:rsidRPr="00B014D8">
        <w:rPr>
          <w:sz w:val="18"/>
          <w:szCs w:val="16"/>
        </w:rPr>
        <w:t xml:space="preserve">бывших с территорий ДНР и ЛНР  (в том числе детей лиц, признанных беженцами, являющихся иностранными гражданами и лицами без гражданства), осуществляются по личному заявлению родителя (законного представителя) ребенка. 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Заявление для направления в государ</w:t>
      </w:r>
      <w:r w:rsidRPr="00B014D8">
        <w:rPr>
          <w:sz w:val="18"/>
          <w:szCs w:val="16"/>
        </w:rPr>
        <w:t>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</w:t>
      </w:r>
      <w:r w:rsidRPr="00B014D8">
        <w:rPr>
          <w:sz w:val="18"/>
          <w:szCs w:val="16"/>
        </w:rPr>
        <w:t xml:space="preserve">ипальных услуг (функций) и (или) региональные порталы государственных и муниципальных услуг (функций).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</w:t>
      </w:r>
      <w:r w:rsidRPr="00B014D8">
        <w:rPr>
          <w:sz w:val="18"/>
          <w:szCs w:val="16"/>
        </w:rPr>
        <w:t xml:space="preserve">униципальных услуг (функций) и (или) региональные порталы государственных и муниципальных услуг (функций).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 xml:space="preserve">В заявлении для направления и (или) приема родителями (законными представителями) ребенка указываются следующие сведения: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а) фамилия, имя, отчество (последнее – при наличии) 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б) дата рождения 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в) реквизиты свидетельства о рождении 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г) адрес места жительства (места пребывания, места фактического проживания)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>д) фамилия, имя, отчество (после</w:t>
      </w:r>
      <w:r w:rsidRPr="00B014D8">
        <w:rPr>
          <w:sz w:val="18"/>
          <w:szCs w:val="16"/>
        </w:rPr>
        <w:t xml:space="preserve">днее – при наличии) родителей (законных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представителей) 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е) реквизиты документа, удостоверяющего личность родителя (законного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представителя) 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ж) реквизиты документа, подтверждающего установление опеки (при наличии);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>з) адрес электронно</w:t>
      </w:r>
      <w:r w:rsidRPr="00B014D8">
        <w:rPr>
          <w:sz w:val="18"/>
          <w:szCs w:val="16"/>
        </w:rPr>
        <w:t xml:space="preserve">й почты, номер телефона (при наличии) родителей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(законных представителей) 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и) о выборе языка образования, родного языка из числа языков народов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Российской Федерации, в том числе русского языка как родного языка;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>к) о потребности в обучении ребе</w:t>
      </w:r>
      <w:r w:rsidRPr="00B014D8">
        <w:rPr>
          <w:sz w:val="18"/>
          <w:szCs w:val="16"/>
        </w:rPr>
        <w:t xml:space="preserve">нка по адаптированной образовательной </w:t>
      </w:r>
    </w:p>
    <w:p w:rsidR="00A71CA1" w:rsidRPr="00B014D8" w:rsidRDefault="00B014D8">
      <w:pPr>
        <w:spacing w:after="55" w:line="233" w:lineRule="auto"/>
        <w:ind w:left="10" w:hanging="10"/>
        <w:jc w:val="left"/>
        <w:rPr>
          <w:sz w:val="18"/>
          <w:szCs w:val="16"/>
        </w:rPr>
      </w:pPr>
      <w:r w:rsidRPr="00B014D8">
        <w:rPr>
          <w:sz w:val="18"/>
          <w:szCs w:val="16"/>
        </w:rPr>
        <w:t xml:space="preserve">программе дошкольного образования и (или) в создании специальных условий для организации </w:t>
      </w:r>
      <w:r w:rsidRPr="00B014D8">
        <w:rPr>
          <w:sz w:val="18"/>
          <w:szCs w:val="16"/>
        </w:rPr>
        <w:tab/>
        <w:t xml:space="preserve">обучения </w:t>
      </w:r>
      <w:r w:rsidRPr="00B014D8">
        <w:rPr>
          <w:sz w:val="18"/>
          <w:szCs w:val="16"/>
        </w:rPr>
        <w:tab/>
        <w:t xml:space="preserve">и </w:t>
      </w:r>
      <w:r w:rsidRPr="00B014D8">
        <w:rPr>
          <w:sz w:val="18"/>
          <w:szCs w:val="16"/>
        </w:rPr>
        <w:tab/>
        <w:t xml:space="preserve">воспитания </w:t>
      </w:r>
      <w:r w:rsidRPr="00B014D8">
        <w:rPr>
          <w:sz w:val="18"/>
          <w:szCs w:val="16"/>
        </w:rPr>
        <w:tab/>
        <w:t xml:space="preserve">ребенка-инвалида </w:t>
      </w:r>
      <w:r w:rsidRPr="00B014D8">
        <w:rPr>
          <w:sz w:val="18"/>
          <w:szCs w:val="16"/>
        </w:rPr>
        <w:tab/>
        <w:t xml:space="preserve">в </w:t>
      </w:r>
      <w:r w:rsidRPr="00B014D8">
        <w:rPr>
          <w:sz w:val="18"/>
          <w:szCs w:val="16"/>
        </w:rPr>
        <w:tab/>
        <w:t xml:space="preserve">соответствии с индивидуальной программой реабилитации инвалида (при наличии);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>л)</w:t>
      </w:r>
      <w:r w:rsidRPr="00B014D8">
        <w:rPr>
          <w:sz w:val="18"/>
          <w:szCs w:val="16"/>
        </w:rPr>
        <w:t xml:space="preserve"> о направленности дошкольной группы;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м) о необходимом режиме пребывания ребенка;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н) о желаемой дате приема на обучение.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документы: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документ, удостоверяющий личность родителя (законного представителя) ребенка, либо документ, удостоверяющий личность инос</w:t>
      </w:r>
      <w:r w:rsidRPr="00B014D8">
        <w:rPr>
          <w:sz w:val="18"/>
          <w:szCs w:val="16"/>
        </w:rPr>
        <w:t xml:space="preserve">транного гражданина или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Для направления родители (законные представ</w:t>
      </w:r>
      <w:r w:rsidRPr="00B014D8">
        <w:rPr>
          <w:sz w:val="18"/>
          <w:szCs w:val="16"/>
        </w:rPr>
        <w:t xml:space="preserve">ители) ребенка дополнительно предъявляют документ, подтверждающий наличие права на специальные меры поддержки </w:t>
      </w:r>
      <w:r w:rsidRPr="00B014D8">
        <w:rPr>
          <w:sz w:val="18"/>
          <w:szCs w:val="16"/>
        </w:rPr>
        <w:lastRenderedPageBreak/>
        <w:t>(гарантии) отдельных категорий граждан и их семей (при необходимости), а также вправе предъявить свидетельство о рождении ребенка, выданное на тер</w:t>
      </w:r>
      <w:r w:rsidRPr="00B014D8">
        <w:rPr>
          <w:sz w:val="18"/>
          <w:szCs w:val="16"/>
        </w:rPr>
        <w:t>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</w:t>
      </w:r>
      <w:r w:rsidRPr="00B014D8">
        <w:rPr>
          <w:sz w:val="18"/>
          <w:szCs w:val="16"/>
        </w:rPr>
        <w:t xml:space="preserve">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Родители (законные представители) ребенка, являющиеся иностранными гражданами ил</w:t>
      </w:r>
      <w:r w:rsidRPr="00B014D8">
        <w:rPr>
          <w:sz w:val="18"/>
          <w:szCs w:val="16"/>
        </w:rPr>
        <w:t>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</w:t>
      </w:r>
      <w:r w:rsidRPr="00B014D8">
        <w:rPr>
          <w:sz w:val="18"/>
          <w:szCs w:val="16"/>
        </w:rPr>
        <w:t>ые граждане и лица без гражданства все документы представляют на русском языке или вместе с заверенным переводом на русский язык (пункт 9 Порядка приема на обучение по образовательным программам дошкольного образования, утвержденного приказом Минпросвещени</w:t>
      </w:r>
      <w:r w:rsidRPr="00B014D8">
        <w:rPr>
          <w:sz w:val="18"/>
          <w:szCs w:val="16"/>
        </w:rPr>
        <w:t xml:space="preserve">я России от 15 мая 2020 г. № 236 (далее – Порядок приема)). Лицом, признанным беженцем, предъявляется удостоверение установленной формы (статья 7 Федерального закона № 4528-1). </w:t>
      </w:r>
      <w:bookmarkStart w:id="0" w:name="_GoBack"/>
      <w:bookmarkEnd w:id="0"/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Ребенок имеет право преимущественного приема на обучение по основным общеобраз</w:t>
      </w:r>
      <w:r w:rsidRPr="00B014D8">
        <w:rPr>
          <w:sz w:val="18"/>
          <w:szCs w:val="16"/>
        </w:rPr>
        <w:t xml:space="preserve">овательным программам дошкольного образования и начального общего образования в государственную или муниципальную образовательную организацию, в которой обучаются его полнородные и неполнородные брат и (или) сестра (часть 3.1 статьи 67 Федерального закона </w:t>
      </w:r>
      <w:r w:rsidRPr="00B014D8">
        <w:rPr>
          <w:sz w:val="18"/>
          <w:szCs w:val="16"/>
        </w:rPr>
        <w:t xml:space="preserve">№ 273-ФЗ).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 статьи 67 и статьей 88 Федерального закона № 273-ФЗ. В сл</w:t>
      </w:r>
      <w:r w:rsidRPr="00B014D8">
        <w:rPr>
          <w:sz w:val="18"/>
          <w:szCs w:val="16"/>
        </w:rPr>
        <w:t>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</w:t>
      </w:r>
      <w:r w:rsidRPr="00B014D8">
        <w:rPr>
          <w:sz w:val="18"/>
          <w:szCs w:val="16"/>
        </w:rPr>
        <w:t xml:space="preserve">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№ 273-ФЗ; пункт 5 Порядка приема)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П</w:t>
      </w:r>
      <w:r w:rsidRPr="00B014D8">
        <w:rPr>
          <w:sz w:val="18"/>
          <w:szCs w:val="16"/>
        </w:rPr>
        <w:t xml:space="preserve">рием в образовательную организацию осуществляется в течение всего календарного года при наличии свободных мест (пункт 7 Порядка приема). 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При осуществлении деятельности в области образования ребенка в семье или в организации, осуществляющей образовательну</w:t>
      </w:r>
      <w:r w:rsidRPr="00B014D8">
        <w:rPr>
          <w:sz w:val="18"/>
          <w:szCs w:val="16"/>
        </w:rPr>
        <w:t>ю деятельность, не могут ущемляться права ребенка (</w:t>
      </w:r>
      <w:hyperlink r:id="rId10">
        <w:r w:rsidRPr="00B014D8">
          <w:rPr>
            <w:sz w:val="18"/>
            <w:szCs w:val="16"/>
          </w:rPr>
          <w:t xml:space="preserve">статья 9 </w:t>
        </w:r>
      </w:hyperlink>
      <w:r w:rsidRPr="00B014D8">
        <w:rPr>
          <w:sz w:val="18"/>
          <w:szCs w:val="16"/>
        </w:rPr>
        <w:t xml:space="preserve">Федерального закона № 124-ФЗ).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Если в</w:t>
      </w:r>
      <w:r w:rsidRPr="00B014D8">
        <w:rPr>
          <w:sz w:val="18"/>
          <w:szCs w:val="16"/>
        </w:rPr>
        <w:t xml:space="preserve">аш ребенок нуждается в специальных условиях получения образования, вам необходимо обратиться к руководителю образовательной организации либо в органы местного самоуправления муниципальных районов и городских округов в сфере образования с личным заявлением </w:t>
      </w:r>
      <w:r w:rsidRPr="00B014D8">
        <w:rPr>
          <w:sz w:val="18"/>
          <w:szCs w:val="16"/>
        </w:rPr>
        <w:t xml:space="preserve">о прохождении вашим ребенком психолого-медико-педагогической комиссии (ПМПК).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</w:t>
      </w:r>
      <w:r w:rsidRPr="00B014D8">
        <w:rPr>
          <w:sz w:val="18"/>
          <w:szCs w:val="16"/>
        </w:rPr>
        <w:t xml:space="preserve">дставителей) и на основании рекомендаций ПМПК.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 xml:space="preserve"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 </w:t>
      </w:r>
    </w:p>
    <w:p w:rsidR="00A71CA1" w:rsidRPr="00B014D8" w:rsidRDefault="00B014D8">
      <w:pPr>
        <w:spacing w:after="55"/>
        <w:ind w:left="29" w:right="-15" w:hanging="10"/>
        <w:jc w:val="center"/>
        <w:rPr>
          <w:sz w:val="18"/>
          <w:szCs w:val="16"/>
        </w:rPr>
      </w:pPr>
      <w:r w:rsidRPr="00B014D8">
        <w:rPr>
          <w:sz w:val="18"/>
          <w:szCs w:val="16"/>
        </w:rPr>
        <w:t>Кроме того, в</w:t>
      </w:r>
      <w:r w:rsidRPr="00B014D8">
        <w:rPr>
          <w:sz w:val="18"/>
          <w:szCs w:val="16"/>
        </w:rPr>
        <w:t xml:space="preserve">ы как родитель (законный представитель) ребенка имеете право: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lastRenderedPageBreak/>
        <w:t>знакомиться с уставом образовательной организации и другими документами, регламентирующими организацию и осуществление образовательной деятельности по образовательным программам дошкольного обр</w:t>
      </w:r>
      <w:r w:rsidRPr="00B014D8">
        <w:rPr>
          <w:sz w:val="18"/>
          <w:szCs w:val="16"/>
        </w:rPr>
        <w:t xml:space="preserve">азования; знакомиться с содержанием образования, используемыми методами обучения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и воспитания, образовательными технологиями.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>После зачисления в образовательную организацию ваш ребенок имеет право на: предоставление условий для обучения с учетом особенно</w:t>
      </w:r>
      <w:r w:rsidRPr="00B014D8">
        <w:rPr>
          <w:sz w:val="18"/>
          <w:szCs w:val="16"/>
        </w:rPr>
        <w:t xml:space="preserve">стей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их психофизического развития и состояния здоровья, в том числе получение социально-педагогической и психологической помощи, бесплатной психологомедико-педагогической коррекции; уважение человеческого достоинства, защиту от всех форм физического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>и пс</w:t>
      </w:r>
      <w:r w:rsidRPr="00B014D8">
        <w:rPr>
          <w:sz w:val="18"/>
          <w:szCs w:val="16"/>
        </w:rPr>
        <w:t xml:space="preserve">ихического насилия, оскорбления личности, охрану жизни и здоровья. </w:t>
      </w:r>
    </w:p>
    <w:p w:rsidR="00A71CA1" w:rsidRPr="00B014D8" w:rsidRDefault="00B014D8">
      <w:pPr>
        <w:ind w:left="540" w:right="1639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Кроме того, родители имеют право: защищать права и законные интересы несовершеннолетних детей;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получать информацию о всех видах планируемых обследований (психологических, психолого-педаго</w:t>
      </w:r>
      <w:r w:rsidRPr="00B014D8">
        <w:rPr>
          <w:sz w:val="18"/>
          <w:szCs w:val="16"/>
        </w:rPr>
        <w:t>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воспитанников; принимать участие в управл</w:t>
      </w:r>
      <w:r w:rsidRPr="00B014D8">
        <w:rPr>
          <w:sz w:val="18"/>
          <w:szCs w:val="16"/>
        </w:rPr>
        <w:t xml:space="preserve">ении образовательной организацией через 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Обращаем внимание, что привлечение дополнительных с</w:t>
      </w:r>
      <w:r w:rsidRPr="00B014D8">
        <w:rPr>
          <w:sz w:val="18"/>
          <w:szCs w:val="16"/>
        </w:rPr>
        <w:t>редств на нужды образовательной организации (добровольные пожертвования, целевые взносы и др.) осуществляется органами самоуправления в составе представителей всех участников образовательных отношений (педагогических работников, родителей (законных предста</w:t>
      </w:r>
      <w:r w:rsidRPr="00B014D8">
        <w:rPr>
          <w:sz w:val="18"/>
          <w:szCs w:val="16"/>
        </w:rPr>
        <w:t xml:space="preserve">вителей) ребенка, администрации образовательной организации) исключительно на добровольной основе.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В соответствии с пунктом 13 Порядка организации и осуществления образовательной деятельности по основным общеобразовательным программам – образовательным пр</w:t>
      </w:r>
      <w:r w:rsidRPr="00B014D8">
        <w:rPr>
          <w:sz w:val="18"/>
          <w:szCs w:val="16"/>
        </w:rPr>
        <w:t>ограммам дошкольного образования, утвержденным приказом  от 31 июля 2020 г. № 373, образовательная деятельность по образовательным программам дошкольного образования в образовательной организации осуществляется в группах. Группы могут иметь общеразвивающую</w:t>
      </w:r>
      <w:r w:rsidRPr="00B014D8">
        <w:rPr>
          <w:sz w:val="18"/>
          <w:szCs w:val="16"/>
        </w:rPr>
        <w:t xml:space="preserve">, компенсирующую, оздоровительную или комбинированную направленность. </w:t>
      </w:r>
    </w:p>
    <w:p w:rsidR="00A71CA1" w:rsidRPr="00B014D8" w:rsidRDefault="00B014D8">
      <w:pPr>
        <w:ind w:left="540" w:firstLine="0"/>
        <w:rPr>
          <w:sz w:val="18"/>
          <w:szCs w:val="16"/>
        </w:rPr>
      </w:pPr>
      <w:r w:rsidRPr="00B014D8">
        <w:rPr>
          <w:sz w:val="18"/>
          <w:szCs w:val="16"/>
        </w:rPr>
        <w:t xml:space="preserve">В образовательной организации могут быть организованы также: </w:t>
      </w:r>
    </w:p>
    <w:p w:rsidR="00A71CA1" w:rsidRPr="00B014D8" w:rsidRDefault="00B014D8">
      <w:pPr>
        <w:rPr>
          <w:sz w:val="18"/>
          <w:szCs w:val="16"/>
        </w:rPr>
      </w:pPr>
      <w:r w:rsidRPr="00B014D8">
        <w:rPr>
          <w:sz w:val="18"/>
          <w:szCs w:val="16"/>
        </w:rPr>
        <w:t>группы детей раннего возраста без реализации образовательной программы дошкольного образования, обеспечивающие развитие, пр</w:t>
      </w:r>
      <w:r w:rsidRPr="00B014D8">
        <w:rPr>
          <w:sz w:val="18"/>
          <w:szCs w:val="16"/>
        </w:rPr>
        <w:t xml:space="preserve">исмотр, уход </w:t>
      </w:r>
    </w:p>
    <w:p w:rsidR="00A71CA1" w:rsidRPr="00B014D8" w:rsidRDefault="00B014D8">
      <w:pPr>
        <w:ind w:left="525" w:hanging="540"/>
        <w:rPr>
          <w:sz w:val="18"/>
          <w:szCs w:val="16"/>
        </w:rPr>
      </w:pPr>
      <w:r w:rsidRPr="00B014D8">
        <w:rPr>
          <w:sz w:val="18"/>
          <w:szCs w:val="16"/>
        </w:rPr>
        <w:t xml:space="preserve">и оздоровление воспитанников в возрасте от 2 месяцев до 3 лет; группы по присмотру и уходу без реализации образовательной программы </w:t>
      </w:r>
    </w:p>
    <w:p w:rsidR="00A71CA1" w:rsidRPr="00B014D8" w:rsidRDefault="00B014D8">
      <w:pPr>
        <w:ind w:firstLine="0"/>
        <w:rPr>
          <w:sz w:val="18"/>
          <w:szCs w:val="16"/>
        </w:rPr>
      </w:pPr>
      <w:r w:rsidRPr="00B014D8">
        <w:rPr>
          <w:sz w:val="18"/>
          <w:szCs w:val="16"/>
        </w:rPr>
        <w:t>дошкольного образования для воспитанников в возрасте от 2 месяцев до прекращения образовательных отношений. В</w:t>
      </w:r>
      <w:r w:rsidRPr="00B014D8">
        <w:rPr>
          <w:sz w:val="18"/>
          <w:szCs w:val="16"/>
        </w:rPr>
        <w:t xml:space="preserve">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 с целью удовлетворения потребности населения в у</w:t>
      </w:r>
      <w:r w:rsidRPr="00B014D8">
        <w:rPr>
          <w:sz w:val="18"/>
          <w:szCs w:val="16"/>
        </w:rPr>
        <w:t xml:space="preserve">слугах дошкольного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 </w:t>
      </w:r>
    </w:p>
    <w:p w:rsidR="00A71CA1" w:rsidRPr="00B014D8" w:rsidRDefault="00B014D8">
      <w:pPr>
        <w:ind w:firstLine="708"/>
        <w:rPr>
          <w:sz w:val="18"/>
          <w:szCs w:val="16"/>
        </w:rPr>
      </w:pPr>
      <w:r w:rsidRPr="00B014D8">
        <w:rPr>
          <w:sz w:val="18"/>
          <w:szCs w:val="16"/>
        </w:rPr>
        <w:t>В группы могут включаться как воспитанники од</w:t>
      </w:r>
      <w:r w:rsidRPr="00B014D8">
        <w:rPr>
          <w:sz w:val="18"/>
          <w:szCs w:val="16"/>
        </w:rPr>
        <w:t xml:space="preserve">ного возраста, так и воспитанники разных возрастов (разновозрастные группы). </w:t>
      </w:r>
    </w:p>
    <w:sectPr w:rsidR="00A71CA1" w:rsidRPr="00B014D8" w:rsidSect="00B014D8">
      <w:pgSz w:w="16838" w:h="11906" w:orient="landscape"/>
      <w:pgMar w:top="720" w:right="720" w:bottom="72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A1"/>
    <w:rsid w:val="00A71CA1"/>
    <w:rsid w:val="00B0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714A1-C3FF-458B-ABED-2A2C3262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36" w:lineRule="auto"/>
      <w:ind w:left="-15"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4D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83116A18AE3A0B76BE280F167889D394984B86B7FA5CB261C4B865C1A7706A15AEE85435B0233B7DC6AF06E9E1026FFEA50E03w561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83116A18AE3A0B76BE280F167889D394984B86B7FA5CB261C4B865C1A7706A15AEE85435B0233B7DC6AF06E9E1026FFEA50E03w561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87D17F0DFBE923AA6FA34FABF0413F74A0C7BDF87986D137BD4377DE8C1C47052A0B3A6B49CAEE34CFD68002AD4937104E3B6BLFFA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F83116A18AE3A0B76BE280F167889D394994286BBF75CB261C4B865C1A7706A15AEE85235BB77693898F655ACAA0F6FE1B90E034DFCBA21w066K" TargetMode="External"/><Relationship Id="rId10" Type="http://schemas.openxmlformats.org/officeDocument/2006/relationships/hyperlink" Target="consultantplus://offline/ref=AF83116A18AE3A0B76BE280F167889D39498448EBAF55CB261C4B865C1A7706A15AEE85631B0233B7DC6AF06E9E1026FFEA50E03w561K" TargetMode="External"/><Relationship Id="rId4" Type="http://schemas.openxmlformats.org/officeDocument/2006/relationships/hyperlink" Target="consultantplus://offline/ref=AF83116A18AE3A0B76BE280F167889D394984A82B4FB5CB261C4B865C1A7706A15AEE85235BB77623B98F655ACAA0F6FE1B90E034DFCBA21w066K" TargetMode="External"/><Relationship Id="rId9" Type="http://schemas.openxmlformats.org/officeDocument/2006/relationships/hyperlink" Target="consultantplus://offline/ref=AF83116A18AE3A0B76BE280F167889D394984181B2FB5CB261C4B865C1A7706A15AEE85235BB7F6B3A98F655ACAA0F6FE1B90E034DFCBA21w06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Костюк Наталья Юрьевна</dc:creator>
  <cp:keywords/>
  <cp:lastModifiedBy>1</cp:lastModifiedBy>
  <cp:revision>2</cp:revision>
  <cp:lastPrinted>2022-03-02T11:43:00Z</cp:lastPrinted>
  <dcterms:created xsi:type="dcterms:W3CDTF">2022-03-02T11:50:00Z</dcterms:created>
  <dcterms:modified xsi:type="dcterms:W3CDTF">2022-03-02T11:50:00Z</dcterms:modified>
</cp:coreProperties>
</file>